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506" w:rsidRPr="00687506" w:rsidRDefault="00687506" w:rsidP="005E7D27">
      <w:pPr>
        <w:ind w:left="5664"/>
        <w:rPr>
          <w:rFonts w:asciiTheme="minorHAnsi" w:hAnsiTheme="minorHAnsi" w:cstheme="minorHAnsi"/>
        </w:rPr>
      </w:pPr>
      <w:bookmarkStart w:id="0" w:name="_GoBack"/>
      <w:bookmarkEnd w:id="0"/>
      <w:r w:rsidRPr="00687506">
        <w:rPr>
          <w:rFonts w:asciiTheme="minorHAnsi" w:hAnsiTheme="minorHAnsi" w:cstheme="minorHAnsi"/>
        </w:rPr>
        <w:t xml:space="preserve">Le Beausset, le </w:t>
      </w:r>
      <w:r w:rsidR="002B246E">
        <w:rPr>
          <w:rFonts w:asciiTheme="minorHAnsi" w:hAnsiTheme="minorHAnsi" w:cstheme="minorHAnsi"/>
        </w:rPr>
        <w:t>20 septembre 2019</w:t>
      </w:r>
    </w:p>
    <w:p w:rsidR="00687506" w:rsidRPr="00687506" w:rsidRDefault="00687506" w:rsidP="005E7D27">
      <w:pPr>
        <w:ind w:left="5812"/>
        <w:rPr>
          <w:rFonts w:asciiTheme="minorHAnsi" w:hAnsiTheme="minorHAnsi" w:cstheme="minorHAnsi"/>
        </w:rPr>
      </w:pPr>
    </w:p>
    <w:p w:rsidR="00687506" w:rsidRPr="00687506" w:rsidRDefault="00687506" w:rsidP="005E7D27">
      <w:pPr>
        <w:jc w:val="center"/>
        <w:rPr>
          <w:rFonts w:asciiTheme="minorHAnsi" w:hAnsiTheme="minorHAnsi" w:cstheme="minorHAnsi"/>
          <w:b/>
        </w:rPr>
      </w:pPr>
      <w:r w:rsidRPr="00687506">
        <w:rPr>
          <w:rFonts w:asciiTheme="minorHAnsi" w:hAnsiTheme="minorHAnsi" w:cstheme="minorHAnsi"/>
          <w:b/>
        </w:rPr>
        <w:t xml:space="preserve">Objet : </w:t>
      </w:r>
      <w:r w:rsidR="00A754B4">
        <w:rPr>
          <w:rFonts w:asciiTheme="minorHAnsi" w:hAnsiTheme="minorHAnsi" w:cstheme="minorHAnsi"/>
          <w:b/>
        </w:rPr>
        <w:t xml:space="preserve">Remplacement congés </w:t>
      </w:r>
      <w:r w:rsidRPr="00687506">
        <w:rPr>
          <w:rFonts w:asciiTheme="minorHAnsi" w:hAnsiTheme="minorHAnsi" w:cstheme="minorHAnsi"/>
          <w:b/>
        </w:rPr>
        <w:t>médecin généraliste SSR</w:t>
      </w:r>
      <w:r w:rsidR="005E7D27">
        <w:rPr>
          <w:rFonts w:asciiTheme="minorHAnsi" w:hAnsiTheme="minorHAnsi" w:cstheme="minorHAnsi"/>
          <w:b/>
        </w:rPr>
        <w:t xml:space="preserve"> (H/</w:t>
      </w:r>
      <w:r>
        <w:rPr>
          <w:rFonts w:asciiTheme="minorHAnsi" w:hAnsiTheme="minorHAnsi" w:cstheme="minorHAnsi"/>
          <w:b/>
        </w:rPr>
        <w:t>F)</w:t>
      </w:r>
      <w:r w:rsidR="00E92C59">
        <w:rPr>
          <w:rFonts w:asciiTheme="minorHAnsi" w:hAnsiTheme="minorHAnsi" w:cstheme="minorHAnsi"/>
          <w:b/>
        </w:rPr>
        <w:t xml:space="preserve"> du </w:t>
      </w:r>
      <w:r w:rsidR="002B246E">
        <w:rPr>
          <w:rFonts w:asciiTheme="minorHAnsi" w:hAnsiTheme="minorHAnsi" w:cstheme="minorHAnsi"/>
          <w:b/>
        </w:rPr>
        <w:t>23/12/19 au 01/01/20</w:t>
      </w:r>
    </w:p>
    <w:p w:rsidR="00A754B4" w:rsidRDefault="00A754B4" w:rsidP="005E7D27">
      <w:pPr>
        <w:jc w:val="both"/>
        <w:rPr>
          <w:rFonts w:asciiTheme="minorHAnsi" w:hAnsiTheme="minorHAnsi" w:cstheme="minorHAnsi"/>
          <w:b/>
        </w:rPr>
      </w:pPr>
    </w:p>
    <w:p w:rsidR="00687506" w:rsidRPr="00687506" w:rsidRDefault="00687506" w:rsidP="005E7D27">
      <w:pPr>
        <w:jc w:val="both"/>
        <w:rPr>
          <w:rFonts w:asciiTheme="minorHAnsi" w:hAnsiTheme="minorHAnsi" w:cstheme="minorHAnsi"/>
          <w:b/>
        </w:rPr>
      </w:pPr>
      <w:r w:rsidRPr="00687506">
        <w:rPr>
          <w:rFonts w:asciiTheme="minorHAnsi" w:hAnsiTheme="minorHAnsi" w:cstheme="minorHAnsi"/>
          <w:b/>
        </w:rPr>
        <w:t>CONTEXTE</w:t>
      </w:r>
    </w:p>
    <w:p w:rsidR="00222755" w:rsidRPr="00687506" w:rsidRDefault="005E7D27" w:rsidP="005E7D27">
      <w:pPr>
        <w:jc w:val="both"/>
        <w:rPr>
          <w:rFonts w:asciiTheme="minorHAnsi" w:hAnsiTheme="minorHAnsi" w:cstheme="minorHAnsi"/>
        </w:rPr>
      </w:pPr>
      <w:r w:rsidRPr="00687506">
        <w:rPr>
          <w:rFonts w:asciiTheme="minorHAnsi" w:hAnsiTheme="minorHAnsi" w:cstheme="minorHAnsi"/>
        </w:rPr>
        <w:t>Établissement</w:t>
      </w:r>
      <w:r w:rsidR="00687506" w:rsidRPr="0068750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sanitaire </w:t>
      </w:r>
      <w:r w:rsidR="00687506" w:rsidRPr="00687506">
        <w:rPr>
          <w:rFonts w:asciiTheme="minorHAnsi" w:hAnsiTheme="minorHAnsi" w:cstheme="minorHAnsi"/>
        </w:rPr>
        <w:t>privé adhér</w:t>
      </w:r>
      <w:r>
        <w:rPr>
          <w:rFonts w:asciiTheme="minorHAnsi" w:hAnsiTheme="minorHAnsi" w:cstheme="minorHAnsi"/>
        </w:rPr>
        <w:t>ent de la FHP, la clinique Soins de Suite et Réadaptation Sainte Thérèse,</w:t>
      </w:r>
      <w:r w:rsidR="00687506" w:rsidRPr="00687506">
        <w:rPr>
          <w:rFonts w:asciiTheme="minorHAnsi" w:hAnsiTheme="minorHAnsi" w:cstheme="minorHAnsi"/>
        </w:rPr>
        <w:t xml:space="preserve"> située au Beausset (83330), compte 86 lits en hospitalisation complète</w:t>
      </w:r>
      <w:r>
        <w:rPr>
          <w:rFonts w:asciiTheme="minorHAnsi" w:hAnsiTheme="minorHAnsi" w:cstheme="minorHAnsi"/>
        </w:rPr>
        <w:t>. L’établissement propose un a</w:t>
      </w:r>
      <w:r w:rsidR="00222755">
        <w:rPr>
          <w:rFonts w:asciiTheme="minorHAnsi" w:hAnsiTheme="minorHAnsi" w:cstheme="minorHAnsi"/>
        </w:rPr>
        <w:t>gréable cadre de travail</w:t>
      </w:r>
      <w:r>
        <w:rPr>
          <w:rFonts w:asciiTheme="minorHAnsi" w:hAnsiTheme="minorHAnsi" w:cstheme="minorHAnsi"/>
        </w:rPr>
        <w:t xml:space="preserve">. Implanté au milieu d’un parc de 2Ha, la clinique se situe à </w:t>
      </w:r>
      <w:r w:rsidR="009C59AF">
        <w:rPr>
          <w:rFonts w:asciiTheme="minorHAnsi" w:hAnsiTheme="minorHAnsi" w:cstheme="minorHAnsi"/>
        </w:rPr>
        <w:t>seulement 15 minutes de la Mer.</w:t>
      </w:r>
    </w:p>
    <w:p w:rsidR="006D11DF" w:rsidRPr="00687506" w:rsidRDefault="006D11DF" w:rsidP="005E7D27">
      <w:pPr>
        <w:jc w:val="both"/>
        <w:rPr>
          <w:rFonts w:asciiTheme="minorHAnsi" w:hAnsiTheme="minorHAnsi" w:cstheme="minorHAnsi"/>
        </w:rPr>
      </w:pPr>
    </w:p>
    <w:p w:rsidR="00687506" w:rsidRDefault="00687506" w:rsidP="005E7D27">
      <w:pPr>
        <w:jc w:val="both"/>
        <w:rPr>
          <w:rFonts w:asciiTheme="minorHAnsi" w:hAnsiTheme="minorHAnsi" w:cstheme="minorHAnsi"/>
          <w:b/>
        </w:rPr>
      </w:pPr>
      <w:r w:rsidRPr="00687506">
        <w:rPr>
          <w:rFonts w:asciiTheme="minorHAnsi" w:hAnsiTheme="minorHAnsi" w:cstheme="minorHAnsi"/>
          <w:b/>
        </w:rPr>
        <w:t>MISSIONS</w:t>
      </w:r>
    </w:p>
    <w:p w:rsidR="00222755" w:rsidRPr="00687506" w:rsidRDefault="00687506" w:rsidP="005E7D27">
      <w:pPr>
        <w:jc w:val="both"/>
        <w:rPr>
          <w:rFonts w:ascii="Calibri" w:hAnsi="Calibri"/>
          <w:color w:val="000000"/>
        </w:rPr>
      </w:pPr>
      <w:r w:rsidRPr="00591591">
        <w:rPr>
          <w:rFonts w:ascii="Calibri" w:hAnsi="Calibri"/>
          <w:color w:val="000000"/>
        </w:rPr>
        <w:t>Vous intégrerez une équipe de médecins dynamique, soudée et résolument tournée vers la qualité de prise en charge des patients</w:t>
      </w:r>
      <w:r w:rsidR="005E7D27">
        <w:rPr>
          <w:rFonts w:ascii="Calibri" w:hAnsi="Calibri"/>
          <w:color w:val="000000"/>
        </w:rPr>
        <w:t> :</w:t>
      </w:r>
    </w:p>
    <w:p w:rsidR="00687506" w:rsidRDefault="00687506" w:rsidP="005E7D27">
      <w:pPr>
        <w:pStyle w:val="Paragraphedeliste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687506">
        <w:rPr>
          <w:rFonts w:asciiTheme="minorHAnsi" w:hAnsiTheme="minorHAnsi" w:cstheme="minorHAnsi"/>
        </w:rPr>
        <w:t>Vous assurez</w:t>
      </w:r>
      <w:r>
        <w:rPr>
          <w:rFonts w:asciiTheme="minorHAnsi" w:hAnsiTheme="minorHAnsi" w:cstheme="minorHAnsi"/>
        </w:rPr>
        <w:t xml:space="preserve"> la surveillance et</w:t>
      </w:r>
      <w:r w:rsidRPr="00687506">
        <w:rPr>
          <w:rFonts w:asciiTheme="minorHAnsi" w:hAnsiTheme="minorHAnsi" w:cstheme="minorHAnsi"/>
        </w:rPr>
        <w:t xml:space="preserve"> la prise en charge des patients</w:t>
      </w:r>
      <w:r w:rsidR="00A754B4">
        <w:rPr>
          <w:rFonts w:asciiTheme="minorHAnsi" w:hAnsiTheme="minorHAnsi" w:cstheme="minorHAnsi"/>
        </w:rPr>
        <w:t xml:space="preserve"> (visites hebdomadaires des patients sur les matinées, prise en charge des nouveaux entrants et des résultats d’analyses des patients l’après-midi, prise en charge des urgences)</w:t>
      </w:r>
    </w:p>
    <w:p w:rsidR="005A65EB" w:rsidRDefault="005A65EB" w:rsidP="005E7D27">
      <w:pPr>
        <w:numPr>
          <w:ilvl w:val="0"/>
          <w:numId w:val="3"/>
        </w:numPr>
        <w:jc w:val="both"/>
        <w:rPr>
          <w:rFonts w:ascii="Calibri" w:hAnsi="Calibri"/>
          <w:color w:val="000000"/>
        </w:rPr>
      </w:pPr>
      <w:r w:rsidRPr="00591591">
        <w:rPr>
          <w:rFonts w:ascii="Calibri" w:hAnsi="Calibri"/>
          <w:color w:val="000000"/>
        </w:rPr>
        <w:t xml:space="preserve">Vous serez en collaboration avec le réseau de soins : partenaires en amont et en aval de l’établissement (hôpitaux, cliniques, libéraux de ville, structures de retour </w:t>
      </w:r>
      <w:r w:rsidR="00222755" w:rsidRPr="00591591">
        <w:rPr>
          <w:rFonts w:ascii="Calibri" w:hAnsi="Calibri"/>
          <w:color w:val="000000"/>
        </w:rPr>
        <w:t>à</w:t>
      </w:r>
      <w:r w:rsidRPr="00591591">
        <w:rPr>
          <w:rFonts w:ascii="Calibri" w:hAnsi="Calibri"/>
          <w:color w:val="000000"/>
        </w:rPr>
        <w:t xml:space="preserve"> domicile, maisons de retraite …)</w:t>
      </w:r>
    </w:p>
    <w:p w:rsidR="005A65EB" w:rsidRDefault="005A65EB" w:rsidP="005E7D27">
      <w:pPr>
        <w:jc w:val="both"/>
        <w:rPr>
          <w:rFonts w:ascii="Calibri" w:hAnsi="Calibri"/>
          <w:color w:val="000000"/>
        </w:rPr>
      </w:pPr>
    </w:p>
    <w:p w:rsidR="005A65EB" w:rsidRPr="00222755" w:rsidRDefault="005A65EB" w:rsidP="005E7D27">
      <w:pPr>
        <w:jc w:val="both"/>
        <w:rPr>
          <w:rFonts w:ascii="Calibri" w:hAnsi="Calibri"/>
          <w:b/>
          <w:color w:val="000000"/>
        </w:rPr>
      </w:pPr>
      <w:r w:rsidRPr="005A65EB">
        <w:rPr>
          <w:rFonts w:ascii="Calibri" w:hAnsi="Calibri"/>
          <w:b/>
          <w:color w:val="000000"/>
        </w:rPr>
        <w:t>DETAILS DU POSTE</w:t>
      </w:r>
    </w:p>
    <w:p w:rsidR="005E7D27" w:rsidRDefault="00A754B4" w:rsidP="00245522">
      <w:pPr>
        <w:spacing w:after="120"/>
        <w:jc w:val="both"/>
        <w:rPr>
          <w:rFonts w:ascii="Calibri" w:hAnsi="Calibri"/>
          <w:color w:val="000000"/>
        </w:rPr>
      </w:pPr>
      <w:r w:rsidRPr="00A754B4">
        <w:rPr>
          <w:rFonts w:ascii="Calibri" w:hAnsi="Calibri"/>
          <w:color w:val="000000"/>
        </w:rPr>
        <w:t>Remplacement d’un médecin généraliste pendant ses congés d’été.</w:t>
      </w:r>
      <w:r w:rsidR="00870355">
        <w:rPr>
          <w:rFonts w:ascii="Calibri" w:hAnsi="Calibri"/>
          <w:color w:val="000000"/>
        </w:rPr>
        <w:t xml:space="preserve"> </w:t>
      </w:r>
      <w:r w:rsidR="005E7D27">
        <w:rPr>
          <w:rFonts w:ascii="Calibri" w:hAnsi="Calibri"/>
          <w:color w:val="000000"/>
        </w:rPr>
        <w:t>Contrat de collaboration libérale ou contrat salarié à durée déterminée</w:t>
      </w:r>
      <w:r w:rsidR="00870355">
        <w:rPr>
          <w:rFonts w:ascii="Calibri" w:hAnsi="Calibri"/>
          <w:color w:val="000000"/>
        </w:rPr>
        <w:t xml:space="preserve"> </w:t>
      </w:r>
      <w:r w:rsidR="00245522">
        <w:rPr>
          <w:rFonts w:ascii="Calibri" w:hAnsi="Calibri"/>
          <w:color w:val="000000"/>
        </w:rPr>
        <w:t>selon votre convenance</w:t>
      </w:r>
      <w:r w:rsidR="005E7D27">
        <w:rPr>
          <w:rFonts w:ascii="Calibri" w:hAnsi="Calibri"/>
          <w:color w:val="000000"/>
        </w:rPr>
        <w:t xml:space="preserve">. </w:t>
      </w:r>
      <w:r>
        <w:rPr>
          <w:rFonts w:ascii="Calibri" w:hAnsi="Calibri"/>
          <w:color w:val="000000"/>
        </w:rPr>
        <w:t>Trois journées par semaine du lundi au mercredi, deux nuits d’astreintes</w:t>
      </w:r>
      <w:r w:rsidR="002B246E">
        <w:rPr>
          <w:rFonts w:ascii="Calibri" w:hAnsi="Calibri"/>
          <w:color w:val="000000"/>
        </w:rPr>
        <w:t xml:space="preserve">. </w:t>
      </w:r>
      <w:r>
        <w:rPr>
          <w:rFonts w:ascii="Calibri" w:hAnsi="Calibri"/>
          <w:color w:val="000000"/>
        </w:rPr>
        <w:t>Ci-dessous les dates exactes :</w:t>
      </w:r>
    </w:p>
    <w:p w:rsidR="00A754B4" w:rsidRDefault="00A754B4" w:rsidP="00A754B4">
      <w:pPr>
        <w:pStyle w:val="Paragraphedeliste"/>
        <w:numPr>
          <w:ilvl w:val="0"/>
          <w:numId w:val="7"/>
        </w:numPr>
        <w:spacing w:after="1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Du lundi </w:t>
      </w:r>
      <w:r w:rsidR="002B246E">
        <w:rPr>
          <w:rFonts w:ascii="Calibri" w:hAnsi="Calibri"/>
          <w:color w:val="000000"/>
        </w:rPr>
        <w:t>23</w:t>
      </w:r>
      <w:r>
        <w:rPr>
          <w:rFonts w:ascii="Calibri" w:hAnsi="Calibri"/>
          <w:color w:val="000000"/>
        </w:rPr>
        <w:t xml:space="preserve"> au mercredi </w:t>
      </w:r>
      <w:r w:rsidR="002B246E">
        <w:rPr>
          <w:rFonts w:ascii="Calibri" w:hAnsi="Calibri"/>
          <w:color w:val="000000"/>
        </w:rPr>
        <w:t>25</w:t>
      </w:r>
      <w:r>
        <w:rPr>
          <w:rFonts w:ascii="Calibri" w:hAnsi="Calibri"/>
          <w:color w:val="000000"/>
        </w:rPr>
        <w:t xml:space="preserve"> </w:t>
      </w:r>
      <w:r w:rsidR="002B246E">
        <w:rPr>
          <w:rFonts w:ascii="Calibri" w:hAnsi="Calibri"/>
          <w:color w:val="000000"/>
        </w:rPr>
        <w:t>décembre</w:t>
      </w:r>
      <w:r>
        <w:rPr>
          <w:rFonts w:ascii="Calibri" w:hAnsi="Calibri"/>
          <w:color w:val="000000"/>
        </w:rPr>
        <w:t xml:space="preserve"> 2019</w:t>
      </w:r>
    </w:p>
    <w:p w:rsidR="005A65EB" w:rsidRDefault="002B246E" w:rsidP="005E7D27">
      <w:pPr>
        <w:pStyle w:val="Paragraphedeliste"/>
        <w:numPr>
          <w:ilvl w:val="0"/>
          <w:numId w:val="7"/>
        </w:numPr>
        <w:spacing w:after="1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Du lundi 30 décembre 2019 au mercredi 1</w:t>
      </w:r>
      <w:r w:rsidRPr="002B246E">
        <w:rPr>
          <w:rFonts w:ascii="Calibri" w:hAnsi="Calibri"/>
          <w:color w:val="000000"/>
          <w:vertAlign w:val="superscript"/>
        </w:rPr>
        <w:t>er</w:t>
      </w:r>
      <w:r>
        <w:rPr>
          <w:rFonts w:ascii="Calibri" w:hAnsi="Calibri"/>
          <w:color w:val="000000"/>
        </w:rPr>
        <w:t xml:space="preserve"> janvier 2020</w:t>
      </w:r>
    </w:p>
    <w:p w:rsidR="002B246E" w:rsidRPr="002B246E" w:rsidRDefault="002B246E" w:rsidP="002B246E">
      <w:pPr>
        <w:pStyle w:val="Paragraphedeliste"/>
        <w:spacing w:after="120"/>
        <w:jc w:val="both"/>
        <w:rPr>
          <w:rFonts w:ascii="Calibri" w:hAnsi="Calibri"/>
          <w:color w:val="000000"/>
        </w:rPr>
      </w:pPr>
    </w:p>
    <w:p w:rsidR="005A65EB" w:rsidRPr="005A65EB" w:rsidRDefault="005A65EB" w:rsidP="005E7D27">
      <w:pPr>
        <w:jc w:val="both"/>
        <w:rPr>
          <w:rFonts w:ascii="Calibri" w:hAnsi="Calibri"/>
          <w:color w:val="000000"/>
        </w:rPr>
      </w:pPr>
      <w:r w:rsidRPr="00A754B4">
        <w:rPr>
          <w:rFonts w:asciiTheme="minorHAnsi" w:hAnsiTheme="minorHAnsi" w:cstheme="minorHAnsi"/>
          <w:b/>
        </w:rPr>
        <w:t>Possibilité de logement de fonction</w:t>
      </w:r>
      <w:r w:rsidRPr="005A65EB">
        <w:rPr>
          <w:rFonts w:asciiTheme="minorHAnsi" w:hAnsiTheme="minorHAnsi" w:cstheme="minorHAnsi"/>
        </w:rPr>
        <w:t> </w:t>
      </w:r>
      <w:r w:rsidR="00A754B4" w:rsidRPr="00A754B4">
        <w:rPr>
          <w:rFonts w:asciiTheme="minorHAnsi" w:hAnsiTheme="minorHAnsi" w:cstheme="minorHAnsi"/>
          <w:b/>
        </w:rPr>
        <w:t xml:space="preserve">durant </w:t>
      </w:r>
      <w:r w:rsidR="00A754B4">
        <w:rPr>
          <w:rFonts w:asciiTheme="minorHAnsi" w:hAnsiTheme="minorHAnsi" w:cstheme="minorHAnsi"/>
          <w:b/>
        </w:rPr>
        <w:t>toute la durée du</w:t>
      </w:r>
      <w:r w:rsidR="00A754B4" w:rsidRPr="00A754B4">
        <w:rPr>
          <w:rFonts w:asciiTheme="minorHAnsi" w:hAnsiTheme="minorHAnsi" w:cstheme="minorHAnsi"/>
          <w:b/>
        </w:rPr>
        <w:t xml:space="preserve"> remplacement</w:t>
      </w:r>
      <w:r w:rsidR="00A754B4">
        <w:rPr>
          <w:rFonts w:asciiTheme="minorHAnsi" w:hAnsiTheme="minorHAnsi" w:cstheme="minorHAnsi"/>
          <w:b/>
        </w:rPr>
        <w:t> </w:t>
      </w:r>
      <w:r w:rsidR="009C78F4">
        <w:rPr>
          <w:rFonts w:asciiTheme="minorHAnsi" w:hAnsiTheme="minorHAnsi" w:cstheme="minorHAnsi"/>
          <w:b/>
        </w:rPr>
        <w:t xml:space="preserve">(à 10 minutes des plages de Bandol et Saint-Cyr-sur-Mer) </w:t>
      </w:r>
      <w:r w:rsidR="00A754B4">
        <w:rPr>
          <w:rFonts w:asciiTheme="minorHAnsi" w:hAnsiTheme="minorHAnsi" w:cstheme="minorHAnsi"/>
          <w:b/>
        </w:rPr>
        <w:t>:</w:t>
      </w:r>
      <w:r w:rsidR="009C78F4">
        <w:rPr>
          <w:rFonts w:asciiTheme="minorHAnsi" w:hAnsiTheme="minorHAnsi" w:cstheme="minorHAnsi"/>
          <w:b/>
        </w:rPr>
        <w:t xml:space="preserve"> </w:t>
      </w:r>
      <w:r w:rsidR="00A754B4">
        <w:rPr>
          <w:rFonts w:asciiTheme="minorHAnsi" w:hAnsiTheme="minorHAnsi" w:cstheme="minorHAnsi"/>
          <w:b/>
        </w:rPr>
        <w:t xml:space="preserve"> </w:t>
      </w:r>
    </w:p>
    <w:p w:rsidR="005A65EB" w:rsidRDefault="005E7D27" w:rsidP="005E7D27">
      <w:pPr>
        <w:pStyle w:val="Paragraphedeliste"/>
        <w:numPr>
          <w:ilvl w:val="0"/>
          <w:numId w:val="6"/>
        </w:num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T2 </w:t>
      </w:r>
      <w:r w:rsidR="00F52F47">
        <w:rPr>
          <w:rFonts w:ascii="Calibri" w:hAnsi="Calibri"/>
          <w:color w:val="000000"/>
        </w:rPr>
        <w:t xml:space="preserve">meublé </w:t>
      </w:r>
      <w:r>
        <w:rPr>
          <w:rFonts w:ascii="Calibri" w:hAnsi="Calibri"/>
          <w:color w:val="000000"/>
        </w:rPr>
        <w:t xml:space="preserve">lumineux de plus de </w:t>
      </w:r>
      <w:r w:rsidR="005A65EB" w:rsidRPr="005A65EB">
        <w:rPr>
          <w:rFonts w:ascii="Calibri" w:hAnsi="Calibri"/>
          <w:color w:val="000000"/>
        </w:rPr>
        <w:t>50m2, sur les toits de la clinique comprenant deux terrasses</w:t>
      </w:r>
      <w:r>
        <w:rPr>
          <w:rFonts w:ascii="Calibri" w:hAnsi="Calibri"/>
          <w:color w:val="000000"/>
        </w:rPr>
        <w:t xml:space="preserve"> (voir photos sur le site </w:t>
      </w:r>
      <w:proofErr w:type="spellStart"/>
      <w:r>
        <w:rPr>
          <w:rFonts w:ascii="Calibri" w:hAnsi="Calibri"/>
          <w:color w:val="000000"/>
        </w:rPr>
        <w:t>AirBnB</w:t>
      </w:r>
      <w:proofErr w:type="spellEnd"/>
      <w:r>
        <w:rPr>
          <w:rFonts w:ascii="Calibri" w:hAnsi="Calibri"/>
          <w:color w:val="000000"/>
        </w:rPr>
        <w:t xml:space="preserve">, </w:t>
      </w:r>
      <w:hyperlink r:id="rId6" w:history="1">
        <w:r w:rsidRPr="00D33328">
          <w:rPr>
            <w:rStyle w:val="Lienhypertexte"/>
            <w:rFonts w:ascii="Calibri" w:hAnsi="Calibri"/>
          </w:rPr>
          <w:t>https://www.airbnb.fr/rooms/29468994</w:t>
        </w:r>
      </w:hyperlink>
      <w:r>
        <w:rPr>
          <w:rFonts w:ascii="Calibri" w:hAnsi="Calibri"/>
          <w:color w:val="000000"/>
        </w:rPr>
        <w:t>). Idéal pour deux personnes.</w:t>
      </w:r>
    </w:p>
    <w:p w:rsidR="005A65EB" w:rsidRPr="005A65EB" w:rsidRDefault="005A65EB" w:rsidP="007A4750">
      <w:pPr>
        <w:pStyle w:val="Paragraphedeliste"/>
        <w:jc w:val="both"/>
        <w:rPr>
          <w:rFonts w:ascii="Calibri" w:hAnsi="Calibri"/>
          <w:color w:val="000000"/>
        </w:rPr>
      </w:pPr>
    </w:p>
    <w:p w:rsidR="005A65EB" w:rsidRDefault="007A4750" w:rsidP="005E7D27">
      <w:pPr>
        <w:jc w:val="both"/>
        <w:rPr>
          <w:rFonts w:asciiTheme="minorHAnsi" w:hAnsiTheme="minorHAnsi" w:cstheme="minorHAnsi"/>
          <w:color w:val="0A0A0A"/>
          <w:szCs w:val="20"/>
        </w:rPr>
      </w:pPr>
      <w:r>
        <w:rPr>
          <w:rFonts w:asciiTheme="minorHAnsi" w:hAnsiTheme="minorHAnsi" w:cstheme="minorHAnsi"/>
          <w:color w:val="0A0A0A"/>
          <w:szCs w:val="20"/>
        </w:rPr>
        <w:t>Rémunération</w:t>
      </w:r>
      <w:r w:rsidR="00222755">
        <w:rPr>
          <w:rFonts w:asciiTheme="minorHAnsi" w:hAnsiTheme="minorHAnsi" w:cstheme="minorHAnsi"/>
          <w:color w:val="0A0A0A"/>
          <w:szCs w:val="20"/>
        </w:rPr>
        <w:t xml:space="preserve"> selon profil</w:t>
      </w:r>
      <w:r>
        <w:rPr>
          <w:rFonts w:asciiTheme="minorHAnsi" w:hAnsiTheme="minorHAnsi" w:cstheme="minorHAnsi"/>
          <w:color w:val="0A0A0A"/>
          <w:szCs w:val="20"/>
        </w:rPr>
        <w:t>, expérience</w:t>
      </w:r>
      <w:r w:rsidR="00222755">
        <w:rPr>
          <w:rFonts w:asciiTheme="minorHAnsi" w:hAnsiTheme="minorHAnsi" w:cstheme="minorHAnsi"/>
          <w:color w:val="0A0A0A"/>
          <w:szCs w:val="20"/>
        </w:rPr>
        <w:t xml:space="preserve"> et grille interne</w:t>
      </w:r>
      <w:r w:rsidR="00EF13C8">
        <w:rPr>
          <w:rFonts w:asciiTheme="minorHAnsi" w:hAnsiTheme="minorHAnsi" w:cstheme="minorHAnsi"/>
          <w:color w:val="0A0A0A"/>
          <w:szCs w:val="20"/>
        </w:rPr>
        <w:t>.</w:t>
      </w:r>
    </w:p>
    <w:p w:rsidR="00222755" w:rsidRDefault="00222755" w:rsidP="005E7D27">
      <w:pPr>
        <w:jc w:val="both"/>
        <w:rPr>
          <w:rFonts w:asciiTheme="minorHAnsi" w:hAnsiTheme="minorHAnsi" w:cstheme="minorHAnsi"/>
          <w:color w:val="0A0A0A"/>
          <w:szCs w:val="20"/>
        </w:rPr>
      </w:pPr>
    </w:p>
    <w:p w:rsidR="00222755" w:rsidRPr="00222755" w:rsidRDefault="00222755" w:rsidP="005E7D27">
      <w:pPr>
        <w:jc w:val="both"/>
        <w:rPr>
          <w:rFonts w:asciiTheme="minorHAnsi" w:hAnsiTheme="minorHAnsi" w:cstheme="minorHAnsi"/>
          <w:b/>
          <w:color w:val="0A0A0A"/>
          <w:szCs w:val="20"/>
        </w:rPr>
      </w:pPr>
      <w:r w:rsidRPr="00222755">
        <w:rPr>
          <w:rFonts w:asciiTheme="minorHAnsi" w:hAnsiTheme="minorHAnsi" w:cstheme="minorHAnsi"/>
          <w:b/>
          <w:color w:val="0A0A0A"/>
          <w:szCs w:val="20"/>
        </w:rPr>
        <w:t>CONTACT</w:t>
      </w:r>
    </w:p>
    <w:p w:rsidR="00222755" w:rsidRDefault="00222755" w:rsidP="005E7D27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Plus d’informations sur</w:t>
      </w:r>
      <w:r w:rsidR="003F7A25">
        <w:rPr>
          <w:rFonts w:ascii="Calibri" w:hAnsi="Calibri"/>
          <w:color w:val="000000"/>
        </w:rPr>
        <w:t xml:space="preserve"> la clinique sur</w:t>
      </w:r>
      <w:r>
        <w:rPr>
          <w:rFonts w:ascii="Calibri" w:hAnsi="Calibri"/>
          <w:color w:val="000000"/>
        </w:rPr>
        <w:t xml:space="preserve"> </w:t>
      </w:r>
      <w:hyperlink r:id="rId7" w:history="1">
        <w:r w:rsidRPr="002917D5">
          <w:rPr>
            <w:rStyle w:val="Lienhypertexte"/>
            <w:rFonts w:ascii="Calibri" w:hAnsi="Calibri"/>
          </w:rPr>
          <w:t>www.clinique-sainte-therese.com</w:t>
        </w:r>
      </w:hyperlink>
    </w:p>
    <w:p w:rsidR="00222755" w:rsidRDefault="00222755" w:rsidP="005E7D27">
      <w:pPr>
        <w:jc w:val="both"/>
        <w:rPr>
          <w:rFonts w:ascii="Calibri" w:hAnsi="Calibri"/>
        </w:rPr>
      </w:pPr>
      <w:r w:rsidRPr="00591591">
        <w:rPr>
          <w:rFonts w:ascii="Calibri" w:hAnsi="Calibri"/>
        </w:rPr>
        <w:t>Alexis FARSY</w:t>
      </w:r>
      <w:r>
        <w:rPr>
          <w:rFonts w:ascii="Calibri" w:hAnsi="Calibri"/>
        </w:rPr>
        <w:t xml:space="preserve"> - </w:t>
      </w:r>
      <w:r w:rsidRPr="00591591">
        <w:rPr>
          <w:rFonts w:ascii="Calibri" w:hAnsi="Calibri"/>
        </w:rPr>
        <w:t>Attaché de direction</w:t>
      </w:r>
      <w:r>
        <w:rPr>
          <w:rFonts w:ascii="Calibri" w:hAnsi="Calibri"/>
        </w:rPr>
        <w:t xml:space="preserve"> : 04 94 98 56 36 </w:t>
      </w:r>
    </w:p>
    <w:p w:rsidR="00222755" w:rsidRDefault="00E90F4F" w:rsidP="005E7D27">
      <w:pPr>
        <w:jc w:val="both"/>
        <w:rPr>
          <w:rFonts w:ascii="Calibri" w:hAnsi="Calibri"/>
        </w:rPr>
      </w:pPr>
      <w:hyperlink r:id="rId8" w:history="1">
        <w:r w:rsidR="003F7A25" w:rsidRPr="00D33328">
          <w:rPr>
            <w:rStyle w:val="Lienhypertexte"/>
            <w:rFonts w:ascii="Calibri" w:hAnsi="Calibri"/>
          </w:rPr>
          <w:t>alexis.farsy@clinique-sainte-therese.com</w:t>
        </w:r>
      </w:hyperlink>
    </w:p>
    <w:p w:rsidR="003F7A25" w:rsidRDefault="003F7A25" w:rsidP="005E7D27">
      <w:pPr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ou</w:t>
      </w:r>
      <w:proofErr w:type="gramEnd"/>
    </w:p>
    <w:p w:rsidR="003F7A25" w:rsidRDefault="003F7A25" w:rsidP="005E7D27">
      <w:pPr>
        <w:jc w:val="both"/>
        <w:rPr>
          <w:rFonts w:ascii="Calibri" w:hAnsi="Calibri"/>
        </w:rPr>
      </w:pPr>
      <w:r>
        <w:rPr>
          <w:rFonts w:ascii="Calibri" w:hAnsi="Calibri"/>
        </w:rPr>
        <w:t>Alexandra SAN RAFAEL – Adjointe de direction : 04 94 98 56 38</w:t>
      </w:r>
    </w:p>
    <w:p w:rsidR="003F7A25" w:rsidRDefault="00E90F4F" w:rsidP="005E7D27">
      <w:pPr>
        <w:jc w:val="both"/>
        <w:rPr>
          <w:rFonts w:ascii="Calibri" w:hAnsi="Calibri"/>
        </w:rPr>
      </w:pPr>
      <w:hyperlink r:id="rId9" w:history="1">
        <w:r w:rsidR="003F7A25" w:rsidRPr="00D33328">
          <w:rPr>
            <w:rStyle w:val="Lienhypertexte"/>
            <w:rFonts w:ascii="Calibri" w:hAnsi="Calibri"/>
          </w:rPr>
          <w:t>alexandra.sanrafael@clinique-sainte-therese.com</w:t>
        </w:r>
      </w:hyperlink>
    </w:p>
    <w:p w:rsidR="003F7A25" w:rsidRPr="00222755" w:rsidRDefault="003F7A25" w:rsidP="005E7D27">
      <w:pPr>
        <w:jc w:val="both"/>
        <w:rPr>
          <w:rFonts w:asciiTheme="minorHAnsi" w:hAnsiTheme="minorHAnsi" w:cstheme="minorHAnsi"/>
          <w:sz w:val="32"/>
        </w:rPr>
      </w:pPr>
    </w:p>
    <w:sectPr w:rsidR="003F7A25" w:rsidRPr="00222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477D4"/>
    <w:multiLevelType w:val="hybridMultilevel"/>
    <w:tmpl w:val="9B6637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F0F06"/>
    <w:multiLevelType w:val="hybridMultilevel"/>
    <w:tmpl w:val="275098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02206"/>
    <w:multiLevelType w:val="hybridMultilevel"/>
    <w:tmpl w:val="109C960A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DD22CA8"/>
    <w:multiLevelType w:val="hybridMultilevel"/>
    <w:tmpl w:val="4C12D02E"/>
    <w:lvl w:ilvl="0" w:tplc="CC4ADBDE"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023676"/>
    <w:multiLevelType w:val="hybridMultilevel"/>
    <w:tmpl w:val="198C6760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63FE60C3"/>
    <w:multiLevelType w:val="hybridMultilevel"/>
    <w:tmpl w:val="ED8497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9248F8"/>
    <w:multiLevelType w:val="hybridMultilevel"/>
    <w:tmpl w:val="0914AA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506"/>
    <w:rsid w:val="00020D8F"/>
    <w:rsid w:val="000538D6"/>
    <w:rsid w:val="00222755"/>
    <w:rsid w:val="00245522"/>
    <w:rsid w:val="002B246E"/>
    <w:rsid w:val="00317022"/>
    <w:rsid w:val="003F7A25"/>
    <w:rsid w:val="005A65EB"/>
    <w:rsid w:val="005E7D27"/>
    <w:rsid w:val="00642160"/>
    <w:rsid w:val="00687506"/>
    <w:rsid w:val="006D11DF"/>
    <w:rsid w:val="007A4750"/>
    <w:rsid w:val="007F07DA"/>
    <w:rsid w:val="0081255C"/>
    <w:rsid w:val="00870355"/>
    <w:rsid w:val="009C59AF"/>
    <w:rsid w:val="009C78F4"/>
    <w:rsid w:val="00A754B4"/>
    <w:rsid w:val="00AB16C4"/>
    <w:rsid w:val="00CD25CB"/>
    <w:rsid w:val="00D802D9"/>
    <w:rsid w:val="00E90F4F"/>
    <w:rsid w:val="00E92C59"/>
    <w:rsid w:val="00EF13C8"/>
    <w:rsid w:val="00F52F47"/>
    <w:rsid w:val="00FF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8750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22755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227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8750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22755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227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is.farsy@clinique-sainte-therese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linique-sainte-theres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irbnb.fr/rooms/2946899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lexandra.sanrafael@clinique-sainte-theres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Cinthia Barlatier</dc:creator>
  <cp:lastModifiedBy>Ociere Andrée</cp:lastModifiedBy>
  <cp:revision>2</cp:revision>
  <dcterms:created xsi:type="dcterms:W3CDTF">2019-09-26T14:13:00Z</dcterms:created>
  <dcterms:modified xsi:type="dcterms:W3CDTF">2019-09-26T14:13:00Z</dcterms:modified>
</cp:coreProperties>
</file>